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25C" w:rsidRPr="007A125C" w:rsidRDefault="007A125C">
      <w:pPr>
        <w:rPr>
          <w:rFonts w:ascii="AntPolt" w:hAnsi="AntPolt"/>
        </w:rPr>
      </w:pPr>
    </w:p>
    <w:p w:rsidR="007A125C" w:rsidRDefault="008A3818">
      <w:pPr>
        <w:rPr>
          <w:rFonts w:ascii="AntPolt" w:hAnsi="AntPolt"/>
          <w:sz w:val="21"/>
          <w:szCs w:val="21"/>
          <w:lang w:val="en-US"/>
        </w:rPr>
      </w:pPr>
      <w:r w:rsidRPr="00054BD3">
        <w:rPr>
          <w:rFonts w:ascii="AntPolt" w:hAnsi="AntPolt"/>
          <w:sz w:val="21"/>
          <w:szCs w:val="21"/>
          <w:lang w:val="en-US"/>
        </w:rPr>
        <w:t>SCHIMON</w:t>
      </w:r>
      <w:r w:rsidR="007A125C" w:rsidRPr="00054BD3">
        <w:rPr>
          <w:rFonts w:ascii="AntPolt" w:hAnsi="AntPolt"/>
          <w:sz w:val="21"/>
          <w:szCs w:val="21"/>
          <w:lang w:val="en-US"/>
        </w:rPr>
        <w:t xml:space="preserve"> (</w:t>
      </w:r>
      <w:r w:rsidR="00054BD3" w:rsidRPr="00054BD3">
        <w:rPr>
          <w:rFonts w:ascii="AntPolt" w:hAnsi="AntPolt"/>
          <w:sz w:val="21"/>
          <w:szCs w:val="21"/>
          <w:lang w:val="en-US"/>
        </w:rPr>
        <w:t>XVI</w:t>
      </w:r>
      <w:r w:rsidR="00025AB7">
        <w:rPr>
          <w:rFonts w:ascii="AntPolt" w:hAnsi="AntPolt"/>
          <w:sz w:val="21"/>
          <w:szCs w:val="21"/>
          <w:lang w:val="en-US"/>
        </w:rPr>
        <w:t>I</w:t>
      </w:r>
      <w:r w:rsidR="00054BD3" w:rsidRPr="00054BD3">
        <w:rPr>
          <w:rFonts w:ascii="AntPolt" w:hAnsi="AntPolt"/>
          <w:sz w:val="21"/>
          <w:szCs w:val="21"/>
          <w:lang w:val="en-US"/>
        </w:rPr>
        <w:t xml:space="preserve">I </w:t>
      </w:r>
      <w:proofErr w:type="gramStart"/>
      <w:r w:rsidR="00054BD3" w:rsidRPr="00054BD3">
        <w:rPr>
          <w:rFonts w:ascii="AntPolt" w:hAnsi="AntPolt"/>
          <w:sz w:val="21"/>
          <w:szCs w:val="21"/>
          <w:lang w:val="en-US"/>
        </w:rPr>
        <w:t>w.</w:t>
      </w:r>
      <w:r w:rsidR="007A125C" w:rsidRPr="00054BD3">
        <w:rPr>
          <w:rFonts w:ascii="AntPolt" w:hAnsi="AntPolt"/>
          <w:sz w:val="21"/>
          <w:szCs w:val="21"/>
          <w:lang w:val="en-US"/>
        </w:rPr>
        <w:t>)|</w:t>
      </w:r>
      <w:proofErr w:type="spellStart"/>
      <w:proofErr w:type="gramEnd"/>
      <w:r w:rsidR="007A125C" w:rsidRPr="00054BD3">
        <w:rPr>
          <w:rFonts w:ascii="AntPolt" w:hAnsi="AntPolt"/>
          <w:sz w:val="21"/>
          <w:szCs w:val="21"/>
          <w:lang w:val="en-US"/>
        </w:rPr>
        <w:t>Vespro</w:t>
      </w:r>
      <w:proofErr w:type="spellEnd"/>
      <w:r w:rsidR="007A125C" w:rsidRPr="00054BD3">
        <w:rPr>
          <w:rFonts w:ascii="AntPolt" w:hAnsi="AntPolt"/>
          <w:sz w:val="21"/>
          <w:szCs w:val="21"/>
          <w:lang w:val="en-US"/>
        </w:rPr>
        <w:t xml:space="preserve"> in C</w:t>
      </w:r>
    </w:p>
    <w:p w:rsidR="00054BD3" w:rsidRPr="00054BD3" w:rsidRDefault="00054BD3">
      <w:pPr>
        <w:rPr>
          <w:rFonts w:ascii="AntPolt" w:hAnsi="AntPolt"/>
          <w:sz w:val="21"/>
          <w:szCs w:val="21"/>
        </w:rPr>
      </w:pPr>
      <w:r w:rsidRPr="00054BD3">
        <w:rPr>
          <w:rFonts w:ascii="AntPolt" w:hAnsi="AntPolt"/>
          <w:sz w:val="21"/>
          <w:szCs w:val="21"/>
        </w:rPr>
        <w:t>[por. red.: przyjmując pokrewieństwo cz</w:t>
      </w:r>
      <w:r>
        <w:rPr>
          <w:rFonts w:ascii="AntPolt" w:hAnsi="AntPolt"/>
          <w:sz w:val="21"/>
          <w:szCs w:val="21"/>
        </w:rPr>
        <w:t xml:space="preserve">asowe rękopisów żagańskich należałoby szukać autora wśród kompozytorów działających w XVII wieku na terenie Niemiec, Czech i obecnych polskich ziem zachodnich. </w:t>
      </w:r>
      <w:r w:rsidR="00B0206F">
        <w:rPr>
          <w:rFonts w:ascii="AntPolt" w:hAnsi="AntPolt"/>
          <w:sz w:val="21"/>
          <w:szCs w:val="21"/>
        </w:rPr>
        <w:t xml:space="preserve">Pierwszy z nich to Johann Caspar Simon (1701-1776), </w:t>
      </w:r>
      <w:r w:rsidR="003D71A2">
        <w:rPr>
          <w:rFonts w:ascii="AntPolt" w:hAnsi="AntPolt"/>
          <w:sz w:val="21"/>
          <w:szCs w:val="21"/>
        </w:rPr>
        <w:t xml:space="preserve">niemiecki </w:t>
      </w:r>
      <w:r w:rsidR="006A486A">
        <w:rPr>
          <w:rFonts w:ascii="AntPolt" w:hAnsi="AntPolt"/>
          <w:sz w:val="21"/>
          <w:szCs w:val="21"/>
        </w:rPr>
        <w:t xml:space="preserve">kantor, organista i kompozytor </w:t>
      </w:r>
      <w:r w:rsidR="00B0206F">
        <w:rPr>
          <w:rFonts w:ascii="AntPolt" w:hAnsi="AntPolt"/>
          <w:sz w:val="21"/>
          <w:szCs w:val="21"/>
        </w:rPr>
        <w:t xml:space="preserve">uważany za ucznia J.S. Bacha; </w:t>
      </w:r>
      <w:r w:rsidR="006A486A">
        <w:rPr>
          <w:rFonts w:ascii="AntPolt" w:hAnsi="AntPolt"/>
          <w:sz w:val="21"/>
          <w:szCs w:val="21"/>
        </w:rPr>
        <w:t xml:space="preserve">Drugim </w:t>
      </w:r>
      <w:r w:rsidR="00300AAE">
        <w:rPr>
          <w:rFonts w:ascii="AntPolt" w:hAnsi="AntPolt"/>
          <w:sz w:val="21"/>
          <w:szCs w:val="21"/>
        </w:rPr>
        <w:t xml:space="preserve">jest </w:t>
      </w:r>
      <w:proofErr w:type="spellStart"/>
      <w:r w:rsidR="00B0206F" w:rsidRPr="00B0206F">
        <w:rPr>
          <w:rStyle w:val="Pogrubienie"/>
          <w:rFonts w:ascii="AntPolt" w:hAnsi="AntPolt"/>
          <w:b w:val="0"/>
          <w:bCs w:val="0"/>
          <w:color w:val="333333"/>
          <w:sz w:val="21"/>
          <w:szCs w:val="21"/>
        </w:rPr>
        <w:t>Šimon</w:t>
      </w:r>
      <w:proofErr w:type="spellEnd"/>
      <w:r w:rsidR="00B0206F" w:rsidRPr="00B0206F">
        <w:rPr>
          <w:rStyle w:val="Pogrubienie"/>
          <w:rFonts w:ascii="AntPolt" w:hAnsi="AntPolt"/>
          <w:b w:val="0"/>
          <w:bCs w:val="0"/>
          <w:color w:val="333333"/>
          <w:sz w:val="21"/>
          <w:szCs w:val="21"/>
        </w:rPr>
        <w:t xml:space="preserve"> </w:t>
      </w:r>
      <w:proofErr w:type="spellStart"/>
      <w:r w:rsidR="00B0206F" w:rsidRPr="00B0206F">
        <w:rPr>
          <w:rStyle w:val="Pogrubienie"/>
          <w:rFonts w:ascii="AntPolt" w:hAnsi="AntPolt"/>
          <w:b w:val="0"/>
          <w:bCs w:val="0"/>
          <w:color w:val="333333"/>
          <w:sz w:val="21"/>
          <w:szCs w:val="21"/>
        </w:rPr>
        <w:t>Brixi</w:t>
      </w:r>
      <w:proofErr w:type="spellEnd"/>
      <w:r w:rsidR="00B0206F">
        <w:rPr>
          <w:rStyle w:val="Pogrubienie"/>
          <w:rFonts w:ascii="AntPolt" w:hAnsi="AntPolt"/>
          <w:b w:val="0"/>
          <w:bCs w:val="0"/>
          <w:color w:val="333333"/>
          <w:sz w:val="21"/>
          <w:szCs w:val="21"/>
        </w:rPr>
        <w:t xml:space="preserve"> (1693-</w:t>
      </w:r>
      <w:r w:rsidR="003D71A2">
        <w:rPr>
          <w:rStyle w:val="Pogrubienie"/>
          <w:rFonts w:ascii="AntPolt" w:hAnsi="AntPolt"/>
          <w:b w:val="0"/>
          <w:bCs w:val="0"/>
          <w:color w:val="333333"/>
          <w:sz w:val="21"/>
          <w:szCs w:val="21"/>
        </w:rPr>
        <w:t>1735), czeski kompozytor</w:t>
      </w:r>
      <w:r w:rsidR="00300AAE">
        <w:rPr>
          <w:rStyle w:val="Pogrubienie"/>
          <w:rFonts w:ascii="AntPolt" w:hAnsi="AntPolt"/>
          <w:b w:val="0"/>
          <w:bCs w:val="0"/>
          <w:color w:val="333333"/>
          <w:sz w:val="21"/>
          <w:szCs w:val="21"/>
        </w:rPr>
        <w:t>, którego dzieła zawiera katalog Opactwa Żagańskiego.]</w:t>
      </w:r>
    </w:p>
    <w:p w:rsidR="007A125C" w:rsidRPr="00054BD3" w:rsidRDefault="007A125C">
      <w:pPr>
        <w:rPr>
          <w:rFonts w:ascii="AntPolt" w:hAnsi="AntPolt"/>
        </w:rPr>
      </w:pPr>
    </w:p>
    <w:p w:rsidR="007A125C" w:rsidRPr="0099452F" w:rsidRDefault="007A125C" w:rsidP="007A125C">
      <w:pPr>
        <w:rPr>
          <w:rFonts w:ascii="AntPolt" w:eastAsia="Times New Roman" w:hAnsi="AntPolt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99452F">
        <w:rPr>
          <w:rFonts w:ascii="AntPolt" w:eastAsia="Times New Roman" w:hAnsi="AntPolt" w:cs="Calibri"/>
          <w:color w:val="333333"/>
          <w:kern w:val="0"/>
          <w:sz w:val="21"/>
          <w:szCs w:val="21"/>
          <w:shd w:val="clear" w:color="auto" w:fill="FFFFFF"/>
          <w:lang w:eastAsia="pl-PL"/>
          <w14:ligatures w14:val="none"/>
        </w:rPr>
        <w:t>ZACHOWANE GŁOSY</w:t>
      </w:r>
      <w:r w:rsidRPr="0099452F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 xml:space="preserve">: </w:t>
      </w:r>
      <w:r w:rsidRPr="007A125C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>Chór C, A, T,</w:t>
      </w:r>
      <w:r w:rsidRPr="0099452F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 xml:space="preserve"> B</w:t>
      </w:r>
      <w:r w:rsidRPr="007A125C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>;</w:t>
      </w:r>
      <w:r w:rsidRPr="0099452F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 xml:space="preserve"> </w:t>
      </w:r>
      <w:proofErr w:type="spellStart"/>
      <w:r w:rsidRPr="0099452F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>vl</w:t>
      </w:r>
      <w:proofErr w:type="spellEnd"/>
      <w:r w:rsidRPr="0099452F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 xml:space="preserve"> 1, </w:t>
      </w:r>
      <w:proofErr w:type="spellStart"/>
      <w:r w:rsidRPr="0099452F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>vl</w:t>
      </w:r>
      <w:proofErr w:type="spellEnd"/>
      <w:r w:rsidRPr="0099452F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 xml:space="preserve"> 2</w:t>
      </w:r>
      <w:r w:rsidRPr="007A125C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>;</w:t>
      </w:r>
      <w:r w:rsidRPr="0099452F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 xml:space="preserve"> </w:t>
      </w:r>
      <w:proofErr w:type="spellStart"/>
      <w:r w:rsidR="00300AAE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>lituo</w:t>
      </w:r>
      <w:proofErr w:type="spellEnd"/>
      <w:r w:rsidRPr="007A125C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 xml:space="preserve"> 1.</w:t>
      </w:r>
      <w:r w:rsidRPr="0099452F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>,</w:t>
      </w:r>
      <w:r w:rsidRPr="007A125C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 xml:space="preserve"> </w:t>
      </w:r>
      <w:proofErr w:type="spellStart"/>
      <w:r w:rsidR="00300AAE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>lituo</w:t>
      </w:r>
      <w:proofErr w:type="spellEnd"/>
      <w:r w:rsidRPr="007A125C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 xml:space="preserve"> 2.,</w:t>
      </w:r>
      <w:r w:rsidRPr="0099452F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 xml:space="preserve"> basso </w:t>
      </w:r>
      <w:r w:rsidRPr="007A125C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 xml:space="preserve">org. </w:t>
      </w:r>
      <w:r w:rsidRPr="0099452F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 xml:space="preserve">(basso </w:t>
      </w:r>
      <w:proofErr w:type="spellStart"/>
      <w:r w:rsidRPr="0099452F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>continuo</w:t>
      </w:r>
      <w:proofErr w:type="spellEnd"/>
      <w:r w:rsidRPr="0099452F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>)</w:t>
      </w:r>
    </w:p>
    <w:p w:rsidR="007A125C" w:rsidRPr="007A125C" w:rsidRDefault="007A125C">
      <w:pPr>
        <w:rPr>
          <w:rFonts w:ascii="AntPolt" w:hAnsi="AntPolt"/>
        </w:rPr>
      </w:pPr>
    </w:p>
    <w:p w:rsidR="007A125C" w:rsidRPr="0099452F" w:rsidRDefault="007A125C" w:rsidP="007A125C">
      <w:pPr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99452F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 xml:space="preserve">JĘZYK </w:t>
      </w:r>
      <w:r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>TEKSTÓW WOKALNYCH</w:t>
      </w:r>
      <w:r w:rsidRPr="0099452F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>: łaciński</w:t>
      </w:r>
    </w:p>
    <w:p w:rsidR="007A125C" w:rsidRPr="007A125C" w:rsidRDefault="007A125C">
      <w:pPr>
        <w:rPr>
          <w:rFonts w:ascii="AntPolt" w:hAnsi="AntPolt"/>
        </w:rPr>
      </w:pPr>
    </w:p>
    <w:p w:rsidR="007A125C" w:rsidRPr="0099452F" w:rsidRDefault="007A125C" w:rsidP="007A125C">
      <w:pPr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99452F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>DATOWANIE: XVIII w</w:t>
      </w:r>
      <w:r w:rsidR="00300AAE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>.</w:t>
      </w:r>
    </w:p>
    <w:p w:rsidR="007A125C" w:rsidRPr="007A125C" w:rsidRDefault="007A125C">
      <w:pPr>
        <w:rPr>
          <w:rFonts w:ascii="AntPolt" w:hAnsi="AntPolt"/>
        </w:rPr>
      </w:pPr>
    </w:p>
    <w:p w:rsidR="00F402AE" w:rsidRPr="0099452F" w:rsidRDefault="00F402AE" w:rsidP="00F402AE">
      <w:pPr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99452F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 xml:space="preserve">GATUNEK MUZYCZNY: </w:t>
      </w:r>
      <w:r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>Nieszpory</w:t>
      </w:r>
    </w:p>
    <w:p w:rsidR="007A125C" w:rsidRDefault="007A125C">
      <w:pPr>
        <w:rPr>
          <w:rFonts w:ascii="AntPolt" w:hAnsi="AntPolt"/>
        </w:rPr>
      </w:pPr>
    </w:p>
    <w:p w:rsidR="00F402AE" w:rsidRDefault="00002AFA">
      <w:pPr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</w:pPr>
      <w:r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>CZĘŚCI DZIEŁA:</w:t>
      </w:r>
      <w:r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ab/>
      </w:r>
      <w:r w:rsidR="00E575C9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 xml:space="preserve">1. </w:t>
      </w:r>
      <w:r w:rsidRPr="008A3818"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>Dixit Dominus (</w:t>
      </w:r>
      <w:r w:rsidR="00E575C9" w:rsidRPr="008A3818"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>Ps 110)</w:t>
      </w:r>
    </w:p>
    <w:p w:rsidR="00300AAE" w:rsidRDefault="00300AAE">
      <w:pPr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</w:pPr>
      <w:r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ab/>
      </w:r>
      <w:r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ab/>
      </w:r>
      <w:r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ab/>
        <w:t xml:space="preserve">2. </w:t>
      </w:r>
      <w:proofErr w:type="spellStart"/>
      <w:r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>Confitebor</w:t>
      </w:r>
      <w:proofErr w:type="spellEnd"/>
      <w:r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 xml:space="preserve"> </w:t>
      </w:r>
      <w:proofErr w:type="spellStart"/>
      <w:r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>tibi</w:t>
      </w:r>
      <w:proofErr w:type="spellEnd"/>
      <w:r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 xml:space="preserve"> (Ps. 111)</w:t>
      </w:r>
    </w:p>
    <w:p w:rsidR="00300AAE" w:rsidRPr="008A3818" w:rsidRDefault="00300AAE">
      <w:pPr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</w:pPr>
      <w:r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ab/>
      </w:r>
      <w:r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ab/>
      </w:r>
      <w:r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ab/>
        <w:t xml:space="preserve">3. Beatus </w:t>
      </w:r>
      <w:proofErr w:type="spellStart"/>
      <w:r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>vir</w:t>
      </w:r>
      <w:proofErr w:type="spellEnd"/>
      <w:r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 xml:space="preserve"> (Ps. 112)</w:t>
      </w:r>
    </w:p>
    <w:p w:rsidR="00E575C9" w:rsidRDefault="00E575C9">
      <w:pPr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</w:pPr>
      <w:r w:rsidRPr="008A3818"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ab/>
      </w:r>
      <w:r w:rsidRPr="008A3818"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ab/>
      </w:r>
      <w:r w:rsidRPr="008A3818"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ab/>
      </w:r>
      <w:r w:rsidR="00300AAE"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>4</w:t>
      </w:r>
      <w:r w:rsidRPr="00E575C9"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 xml:space="preserve">. Laudate </w:t>
      </w:r>
      <w:proofErr w:type="spellStart"/>
      <w:r w:rsidRPr="00E575C9"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>pueri</w:t>
      </w:r>
      <w:proofErr w:type="spellEnd"/>
      <w:r w:rsidRPr="00E575C9"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 xml:space="preserve"> (Ps 113)</w:t>
      </w:r>
    </w:p>
    <w:p w:rsidR="00E575C9" w:rsidRPr="00E575C9" w:rsidRDefault="00300AAE" w:rsidP="00300AAE">
      <w:pPr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</w:pPr>
      <w:r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ab/>
      </w:r>
      <w:r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ab/>
      </w:r>
      <w:r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ab/>
        <w:t xml:space="preserve">5. Laudate </w:t>
      </w:r>
      <w:proofErr w:type="spellStart"/>
      <w:r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>Dominum</w:t>
      </w:r>
      <w:proofErr w:type="spellEnd"/>
      <w:r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 xml:space="preserve"> (Ps. 117)</w:t>
      </w:r>
    </w:p>
    <w:p w:rsidR="00E575C9" w:rsidRDefault="00E575C9">
      <w:pPr>
        <w:rPr>
          <w:rFonts w:ascii="AntPolt" w:hAnsi="AntPolt"/>
        </w:rPr>
      </w:pPr>
      <w:r w:rsidRPr="00E575C9"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ab/>
      </w:r>
      <w:r w:rsidRPr="00E575C9"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ab/>
      </w:r>
      <w:r w:rsidRPr="00E575C9">
        <w:rPr>
          <w:rFonts w:ascii="AntPolt" w:eastAsia="Times New Roman" w:hAnsi="AntPolt" w:cs="Calibri"/>
          <w:color w:val="000000"/>
          <w:kern w:val="0"/>
          <w:sz w:val="21"/>
          <w:szCs w:val="21"/>
          <w:lang w:val="en-US" w:eastAsia="pl-PL"/>
          <w14:ligatures w14:val="none"/>
        </w:rPr>
        <w:tab/>
      </w:r>
      <w:r w:rsidRPr="00E575C9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 xml:space="preserve">6. </w:t>
      </w:r>
      <w:r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>Magnificat</w:t>
      </w:r>
    </w:p>
    <w:p w:rsidR="00F402AE" w:rsidRDefault="00F402AE">
      <w:pPr>
        <w:rPr>
          <w:rFonts w:ascii="AntPolt" w:hAnsi="AntPolt"/>
        </w:rPr>
      </w:pPr>
    </w:p>
    <w:p w:rsidR="00E575C9" w:rsidRPr="0099452F" w:rsidRDefault="00E575C9" w:rsidP="00E575C9">
      <w:pPr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99452F">
        <w:rPr>
          <w:rFonts w:ascii="AntPolt" w:eastAsia="Times New Roman" w:hAnsi="AntPolt" w:cs="Calibri"/>
          <w:color w:val="000000"/>
          <w:kern w:val="0"/>
          <w:sz w:val="21"/>
          <w:szCs w:val="21"/>
          <w:lang w:eastAsia="pl-PL"/>
          <w14:ligatures w14:val="none"/>
        </w:rPr>
        <w:t>ŚWIĘTO LITURGICZNE: </w:t>
      </w:r>
      <w:r w:rsidRPr="0099452F">
        <w:rPr>
          <w:rFonts w:ascii="AntPolt" w:eastAsia="Times New Roman" w:hAnsi="AntPolt" w:cs="Calibri"/>
          <w:color w:val="333333"/>
          <w:kern w:val="0"/>
          <w:sz w:val="21"/>
          <w:szCs w:val="21"/>
          <w:shd w:val="clear" w:color="auto" w:fill="FFFFFF"/>
          <w:lang w:eastAsia="pl-PL"/>
          <w14:ligatures w14:val="none"/>
        </w:rPr>
        <w:t>Cały rok liturgiczny</w:t>
      </w:r>
    </w:p>
    <w:p w:rsidR="00F402AE" w:rsidRDefault="00F402AE">
      <w:pPr>
        <w:rPr>
          <w:rFonts w:ascii="AntPolt" w:hAnsi="AntPolt"/>
        </w:rPr>
      </w:pPr>
    </w:p>
    <w:p w:rsidR="00025AB7" w:rsidRDefault="00E575C9" w:rsidP="00025AB7">
      <w:pPr>
        <w:rPr>
          <w:rFonts w:ascii="AntPolt" w:hAnsi="AntPolt" w:cs="Arial"/>
          <w:color w:val="333333"/>
          <w:sz w:val="21"/>
          <w:szCs w:val="21"/>
          <w:shd w:val="clear" w:color="auto" w:fill="FFFFFF"/>
        </w:rPr>
      </w:pPr>
      <w:r w:rsidRPr="00025AB7">
        <w:rPr>
          <w:rFonts w:ascii="AntPolt" w:eastAsia="Times New Roman" w:hAnsi="AntPolt" w:cs="Calibri"/>
          <w:color w:val="333333"/>
          <w:kern w:val="0"/>
          <w:sz w:val="21"/>
          <w:szCs w:val="21"/>
          <w:shd w:val="clear" w:color="auto" w:fill="FFFFFF"/>
          <w:lang w:eastAsia="pl-PL"/>
          <w14:ligatures w14:val="none"/>
        </w:rPr>
        <w:t xml:space="preserve">TYTUŁ W ŹRÓDLE: </w:t>
      </w:r>
      <w:r w:rsidR="00924D55" w:rsidRPr="00025AB7">
        <w:rPr>
          <w:rFonts w:ascii="AntPolt" w:eastAsia="Times New Roman" w:hAnsi="AntPolt" w:cs="Calibri"/>
          <w:color w:val="333333"/>
          <w:kern w:val="0"/>
          <w:sz w:val="21"/>
          <w:szCs w:val="21"/>
          <w:shd w:val="clear" w:color="auto" w:fill="FFFFFF"/>
          <w:lang w:eastAsia="pl-PL"/>
          <w14:ligatures w14:val="none"/>
        </w:rPr>
        <w:tab/>
      </w:r>
      <w:proofErr w:type="spellStart"/>
      <w:r w:rsidR="00025AB7"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>Vesperae</w:t>
      </w:r>
      <w:proofErr w:type="spellEnd"/>
      <w:r w:rsidR="00025AB7"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 xml:space="preserve"> ex A de </w:t>
      </w:r>
      <w:proofErr w:type="spellStart"/>
      <w:r w:rsidR="00025AB7"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>Confessore</w:t>
      </w:r>
      <w:proofErr w:type="spellEnd"/>
      <w:r w:rsidR="00025AB7"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 xml:space="preserve"> | Canto, </w:t>
      </w:r>
      <w:proofErr w:type="spellStart"/>
      <w:r w:rsidR="00025AB7"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>Alto</w:t>
      </w:r>
      <w:proofErr w:type="spellEnd"/>
      <w:r w:rsidR="00025AB7"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025AB7"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>Tenore</w:t>
      </w:r>
      <w:proofErr w:type="spellEnd"/>
      <w:r w:rsidR="00025AB7"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 xml:space="preserve">, Basso | </w:t>
      </w:r>
      <w:proofErr w:type="spellStart"/>
      <w:r w:rsidR="00025AB7"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>Violinis</w:t>
      </w:r>
      <w:proofErr w:type="spellEnd"/>
      <w:r w:rsidR="00025AB7"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025AB7"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>duobus</w:t>
      </w:r>
      <w:proofErr w:type="spellEnd"/>
      <w:r w:rsidR="00025AB7"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 xml:space="preserve"> | </w:t>
      </w:r>
      <w:proofErr w:type="spellStart"/>
      <w:r w:rsidR="00025AB7"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>Lituis</w:t>
      </w:r>
      <w:proofErr w:type="spellEnd"/>
      <w:r w:rsidR="00025AB7"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 xml:space="preserve"> [</w:t>
      </w:r>
      <w:proofErr w:type="spellStart"/>
      <w:r w:rsidR="00025AB7"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>duobus</w:t>
      </w:r>
      <w:proofErr w:type="spellEnd"/>
      <w:r w:rsidR="00025AB7"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>]</w:t>
      </w:r>
    </w:p>
    <w:p w:rsidR="00025AB7" w:rsidRDefault="00025AB7" w:rsidP="00025AB7">
      <w:pPr>
        <w:ind w:left="1416" w:firstLine="708"/>
        <w:rPr>
          <w:rFonts w:ascii="AntPolt" w:hAnsi="AntPolt" w:cs="Arial"/>
          <w:color w:val="333333"/>
          <w:sz w:val="21"/>
          <w:szCs w:val="21"/>
          <w:shd w:val="clear" w:color="auto" w:fill="FFFFFF"/>
        </w:rPr>
      </w:pPr>
      <w:r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 xml:space="preserve">| con | </w:t>
      </w:r>
      <w:proofErr w:type="spellStart"/>
      <w:r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>Organo</w:t>
      </w:r>
      <w:proofErr w:type="spellEnd"/>
      <w:r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 xml:space="preserve"> [po prawej, dodane później ołówkiem: 623] | </w:t>
      </w:r>
      <w:proofErr w:type="spellStart"/>
      <w:r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>Authore</w:t>
      </w:r>
      <w:proofErr w:type="spellEnd"/>
      <w:r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>Ignoto</w:t>
      </w:r>
      <w:proofErr w:type="spellEnd"/>
      <w:r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025AB7" w:rsidRPr="00025AB7" w:rsidRDefault="00025AB7" w:rsidP="00025AB7">
      <w:pPr>
        <w:ind w:left="1416" w:firstLine="708"/>
        <w:rPr>
          <w:rFonts w:ascii="AntPolt" w:hAnsi="AntPolt" w:cs="Arial"/>
          <w:color w:val="333333"/>
          <w:sz w:val="21"/>
          <w:szCs w:val="21"/>
          <w:shd w:val="clear" w:color="auto" w:fill="FFFFFF"/>
        </w:rPr>
      </w:pPr>
      <w:r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 xml:space="preserve">| No. [przekreślone: 12] | Fach D | </w:t>
      </w:r>
      <w:proofErr w:type="spellStart"/>
      <w:r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>Chori</w:t>
      </w:r>
      <w:proofErr w:type="spellEnd"/>
      <w:r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25AB7">
        <w:rPr>
          <w:rFonts w:ascii="AntPolt" w:hAnsi="AntPolt" w:cs="Arial"/>
          <w:color w:val="333333"/>
          <w:sz w:val="21"/>
          <w:szCs w:val="21"/>
          <w:shd w:val="clear" w:color="auto" w:fill="FFFFFF"/>
        </w:rPr>
        <w:t>Saganensis</w:t>
      </w:r>
      <w:proofErr w:type="spellEnd"/>
    </w:p>
    <w:p w:rsidR="001F617F" w:rsidRPr="008A3818" w:rsidRDefault="001F617F">
      <w:pPr>
        <w:rPr>
          <w:rFonts w:ascii="AntPolt" w:hAnsi="AntPolt"/>
        </w:rPr>
      </w:pPr>
    </w:p>
    <w:p w:rsidR="00924D55" w:rsidRDefault="00924D55">
      <w:pPr>
        <w:rPr>
          <w:rFonts w:ascii="AntPolt" w:hAnsi="AntPolt"/>
          <w:sz w:val="21"/>
          <w:szCs w:val="21"/>
        </w:rPr>
      </w:pPr>
      <w:r w:rsidRPr="00924D55">
        <w:rPr>
          <w:rFonts w:ascii="AntPolt" w:hAnsi="AntPolt"/>
          <w:sz w:val="21"/>
          <w:szCs w:val="21"/>
        </w:rPr>
        <w:t>NOTA STRONY TYTUŁOWEJ:</w:t>
      </w:r>
      <w:r w:rsidRPr="00924D55">
        <w:rPr>
          <w:rFonts w:ascii="AntPolt" w:hAnsi="AntPolt"/>
          <w:sz w:val="21"/>
          <w:szCs w:val="21"/>
        </w:rPr>
        <w:tab/>
        <w:t>Na okładce mała biała etykieta z odręczną notatką: „</w:t>
      </w:r>
      <w:proofErr w:type="spellStart"/>
      <w:r w:rsidRPr="00924D55">
        <w:rPr>
          <w:rFonts w:ascii="AntPolt" w:hAnsi="AntPolt"/>
          <w:sz w:val="21"/>
          <w:szCs w:val="21"/>
        </w:rPr>
        <w:t>Mf</w:t>
      </w:r>
      <w:proofErr w:type="spellEnd"/>
      <w:r w:rsidRPr="00924D55">
        <w:rPr>
          <w:rFonts w:ascii="AntPolt" w:hAnsi="AntPolt"/>
          <w:sz w:val="21"/>
          <w:szCs w:val="21"/>
        </w:rPr>
        <w:t xml:space="preserve"> </w:t>
      </w:r>
      <w:r w:rsidR="00025AB7">
        <w:rPr>
          <w:rFonts w:ascii="AntPolt" w:hAnsi="AntPolt"/>
          <w:sz w:val="21"/>
          <w:szCs w:val="21"/>
        </w:rPr>
        <w:t>1265</w:t>
      </w:r>
      <w:r w:rsidRPr="00924D55">
        <w:rPr>
          <w:rFonts w:ascii="AntPolt" w:hAnsi="AntPolt"/>
          <w:sz w:val="21"/>
          <w:szCs w:val="21"/>
        </w:rPr>
        <w:t>”</w:t>
      </w:r>
    </w:p>
    <w:p w:rsidR="00924D55" w:rsidRPr="00924D55" w:rsidRDefault="00924D55">
      <w:pPr>
        <w:rPr>
          <w:rFonts w:ascii="AntPolt" w:hAnsi="AntPolt"/>
        </w:rPr>
      </w:pPr>
      <w:r>
        <w:rPr>
          <w:rFonts w:ascii="AntPolt" w:hAnsi="AntPolt"/>
          <w:sz w:val="21"/>
          <w:szCs w:val="21"/>
        </w:rPr>
        <w:tab/>
      </w:r>
      <w:r>
        <w:rPr>
          <w:rFonts w:ascii="AntPolt" w:hAnsi="AntPolt"/>
          <w:sz w:val="21"/>
          <w:szCs w:val="21"/>
        </w:rPr>
        <w:tab/>
      </w:r>
      <w:r>
        <w:rPr>
          <w:rFonts w:ascii="AntPolt" w:hAnsi="AntPolt"/>
          <w:sz w:val="21"/>
          <w:szCs w:val="21"/>
        </w:rPr>
        <w:tab/>
      </w:r>
      <w:r>
        <w:rPr>
          <w:rFonts w:ascii="AntPolt" w:hAnsi="AntPolt"/>
          <w:sz w:val="21"/>
          <w:szCs w:val="21"/>
        </w:rPr>
        <w:tab/>
      </w:r>
    </w:p>
    <w:p w:rsidR="00924D55" w:rsidRPr="0099452F" w:rsidRDefault="00924D55" w:rsidP="00924D55">
      <w:pPr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99452F">
        <w:rPr>
          <w:rFonts w:ascii="AntPolt" w:eastAsia="Times New Roman" w:hAnsi="AntPolt" w:cs="Calibri"/>
          <w:color w:val="333333"/>
          <w:kern w:val="0"/>
          <w:sz w:val="21"/>
          <w:szCs w:val="21"/>
          <w:shd w:val="clear" w:color="auto" w:fill="FFFFFF"/>
          <w:lang w:eastAsia="pl-PL"/>
          <w14:ligatures w14:val="none"/>
        </w:rPr>
        <w:t xml:space="preserve">ŹRÓDŁO: Klasztor, Kanonicy </w:t>
      </w:r>
      <w:proofErr w:type="spellStart"/>
      <w:r w:rsidRPr="0099452F">
        <w:rPr>
          <w:rFonts w:ascii="AntPolt" w:eastAsia="Times New Roman" w:hAnsi="AntPolt" w:cs="Calibri"/>
          <w:color w:val="333333"/>
          <w:kern w:val="0"/>
          <w:sz w:val="21"/>
          <w:szCs w:val="21"/>
          <w:shd w:val="clear" w:color="auto" w:fill="FFFFFF"/>
          <w:lang w:eastAsia="pl-PL"/>
          <w14:ligatures w14:val="none"/>
        </w:rPr>
        <w:t>regulartni</w:t>
      </w:r>
      <w:proofErr w:type="spellEnd"/>
      <w:r w:rsidRPr="0099452F">
        <w:rPr>
          <w:rFonts w:ascii="AntPolt" w:eastAsia="Times New Roman" w:hAnsi="AntPolt" w:cs="Calibri"/>
          <w:color w:val="333333"/>
          <w:kern w:val="0"/>
          <w:sz w:val="21"/>
          <w:szCs w:val="21"/>
          <w:shd w:val="clear" w:color="auto" w:fill="FFFFFF"/>
          <w:lang w:eastAsia="pl-PL"/>
          <w14:ligatures w14:val="none"/>
        </w:rPr>
        <w:t xml:space="preserve"> św. Augustyna, Żagań /Wniebowzięcia NMP/</w:t>
      </w:r>
    </w:p>
    <w:p w:rsidR="007A125C" w:rsidRPr="00924D55" w:rsidRDefault="007A125C">
      <w:pPr>
        <w:rPr>
          <w:rFonts w:ascii="AntPolt" w:hAnsi="AntPolt"/>
        </w:rPr>
      </w:pPr>
    </w:p>
    <w:p w:rsidR="00924D55" w:rsidRPr="0099452F" w:rsidRDefault="00924D55" w:rsidP="00924D55">
      <w:pPr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99452F">
        <w:rPr>
          <w:rFonts w:ascii="AntPolt" w:eastAsia="Times New Roman" w:hAnsi="AntPolt" w:cs="Calibri"/>
          <w:color w:val="333333"/>
          <w:kern w:val="0"/>
          <w:sz w:val="21"/>
          <w:szCs w:val="21"/>
          <w:shd w:val="clear" w:color="auto" w:fill="FFFFFF"/>
          <w:lang w:eastAsia="pl-PL"/>
          <w14:ligatures w14:val="none"/>
        </w:rPr>
        <w:t>AKYUALNE MIEJSCE PRZECHOWYWANIA: Biblioteka Uniwersytecka w Warszawie; Warszawa (PL-Wu)</w:t>
      </w:r>
    </w:p>
    <w:p w:rsidR="007A125C" w:rsidRPr="00924D55" w:rsidRDefault="007A125C">
      <w:pPr>
        <w:rPr>
          <w:rFonts w:ascii="AntPolt" w:hAnsi="AntPolt"/>
        </w:rPr>
      </w:pPr>
    </w:p>
    <w:p w:rsidR="00924D55" w:rsidRPr="0099452F" w:rsidRDefault="00924D55" w:rsidP="00924D55">
      <w:pPr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99452F">
        <w:rPr>
          <w:rFonts w:ascii="AntPolt" w:eastAsia="Times New Roman" w:hAnsi="AntPolt" w:cs="Calibri"/>
          <w:color w:val="333333"/>
          <w:kern w:val="0"/>
          <w:sz w:val="21"/>
          <w:szCs w:val="21"/>
          <w:shd w:val="clear" w:color="auto" w:fill="FFFFFF"/>
          <w:lang w:eastAsia="pl-PL"/>
          <w14:ligatures w14:val="none"/>
        </w:rPr>
        <w:t xml:space="preserve">SYGNATURA OBIEKTU: RM </w:t>
      </w:r>
      <w:r w:rsidR="00025AB7">
        <w:rPr>
          <w:rFonts w:ascii="AntPolt" w:eastAsia="Times New Roman" w:hAnsi="AntPolt" w:cs="Calibri"/>
          <w:color w:val="333333"/>
          <w:kern w:val="0"/>
          <w:sz w:val="21"/>
          <w:szCs w:val="21"/>
          <w:shd w:val="clear" w:color="auto" w:fill="FFFFFF"/>
          <w:lang w:eastAsia="pl-PL"/>
          <w14:ligatures w14:val="none"/>
        </w:rPr>
        <w:t>5268</w:t>
      </w:r>
    </w:p>
    <w:p w:rsidR="007A125C" w:rsidRPr="00924D55" w:rsidRDefault="007A125C">
      <w:pPr>
        <w:rPr>
          <w:rFonts w:ascii="AntPolt" w:hAnsi="AntPolt"/>
        </w:rPr>
      </w:pPr>
    </w:p>
    <w:p w:rsidR="00924D55" w:rsidRPr="0099452F" w:rsidRDefault="00924D55" w:rsidP="00924D55">
      <w:pPr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99452F">
        <w:rPr>
          <w:rFonts w:ascii="AntPolt" w:eastAsia="Times New Roman" w:hAnsi="AntPolt" w:cs="Calibri"/>
          <w:color w:val="333333"/>
          <w:kern w:val="0"/>
          <w:sz w:val="21"/>
          <w:szCs w:val="21"/>
          <w:shd w:val="clear" w:color="auto" w:fill="FFFFFF"/>
          <w:lang w:eastAsia="pl-PL"/>
          <w14:ligatures w14:val="none"/>
        </w:rPr>
        <w:t>NR OBIEKTU W RISM: 30051</w:t>
      </w:r>
      <w:r w:rsidR="00025AB7">
        <w:rPr>
          <w:rFonts w:ascii="AntPolt" w:eastAsia="Times New Roman" w:hAnsi="AntPolt" w:cs="Calibri"/>
          <w:color w:val="333333"/>
          <w:kern w:val="0"/>
          <w:sz w:val="21"/>
          <w:szCs w:val="21"/>
          <w:shd w:val="clear" w:color="auto" w:fill="FFFFFF"/>
          <w:lang w:eastAsia="pl-PL"/>
          <w14:ligatures w14:val="none"/>
        </w:rPr>
        <w:t>1736</w:t>
      </w:r>
    </w:p>
    <w:p w:rsidR="007A125C" w:rsidRPr="00924D55" w:rsidRDefault="007A125C">
      <w:pPr>
        <w:rPr>
          <w:rFonts w:ascii="AntPolt" w:hAnsi="AntPolt"/>
        </w:rPr>
      </w:pPr>
    </w:p>
    <w:p w:rsidR="007A125C" w:rsidRPr="00924D55" w:rsidRDefault="007A125C">
      <w:pPr>
        <w:rPr>
          <w:rFonts w:ascii="AntPolt" w:hAnsi="AntPolt"/>
        </w:rPr>
      </w:pPr>
    </w:p>
    <w:sectPr w:rsidR="007A125C" w:rsidRPr="00924D55" w:rsidSect="00924D55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Polt">
    <w:panose1 w:val="00000500000000000000"/>
    <w:charset w:val="00"/>
    <w:family w:val="auto"/>
    <w:notTrueType/>
    <w:pitch w:val="variable"/>
    <w:sig w:usb0="2000008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5C"/>
    <w:rsid w:val="00002AFA"/>
    <w:rsid w:val="00025AB7"/>
    <w:rsid w:val="00054BD3"/>
    <w:rsid w:val="001F617F"/>
    <w:rsid w:val="00300AAE"/>
    <w:rsid w:val="003D71A2"/>
    <w:rsid w:val="006A486A"/>
    <w:rsid w:val="007A125C"/>
    <w:rsid w:val="008A3818"/>
    <w:rsid w:val="00924D55"/>
    <w:rsid w:val="00B0206F"/>
    <w:rsid w:val="00E575C9"/>
    <w:rsid w:val="00EA1B91"/>
    <w:rsid w:val="00F4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8F17E"/>
  <w15:chartTrackingRefBased/>
  <w15:docId w15:val="{D1C53729-2FF8-E745-9387-9A0D264B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575C9"/>
  </w:style>
  <w:style w:type="character" w:styleId="Pogrubienie">
    <w:name w:val="Strong"/>
    <w:basedOn w:val="Domylnaczcionkaakapitu"/>
    <w:uiPriority w:val="22"/>
    <w:qFormat/>
    <w:rsid w:val="00B02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Kasperczak</dc:creator>
  <cp:keywords/>
  <dc:description/>
  <cp:lastModifiedBy>Henryk Kasperczak</cp:lastModifiedBy>
  <cp:revision>3</cp:revision>
  <dcterms:created xsi:type="dcterms:W3CDTF">2024-08-15T05:43:00Z</dcterms:created>
  <dcterms:modified xsi:type="dcterms:W3CDTF">2024-08-15T14:35:00Z</dcterms:modified>
</cp:coreProperties>
</file>